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1" w:rsidRDefault="00C251A1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3841C4" w:rsidRPr="003841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1C4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>РГ</w:t>
      </w:r>
      <w:r w:rsidR="00AA37B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Pr="003841C4">
        <w:rPr>
          <w:rFonts w:ascii="Times New Roman" w:hAnsi="Times New Roman" w:cs="Times New Roman"/>
          <w:b/>
          <w:sz w:val="28"/>
          <w:szCs w:val="28"/>
        </w:rPr>
        <w:t xml:space="preserve">«Дом-интернат общего типа для престарелых и инвалидов» </w:t>
      </w:r>
    </w:p>
    <w:p w:rsidR="00516E5A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 xml:space="preserve">о реализации Плана мероприятий </w:t>
      </w:r>
      <w:r w:rsidR="00516E5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EF4DBF" w:rsidRDefault="00516E5A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251A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49CC">
        <w:rPr>
          <w:rFonts w:ascii="Times New Roman" w:hAnsi="Times New Roman" w:cs="Times New Roman"/>
          <w:b/>
          <w:sz w:val="28"/>
          <w:szCs w:val="28"/>
        </w:rPr>
        <w:t>9</w:t>
      </w:r>
      <w:r w:rsidR="00C251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41C4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C4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проведено 8 заседаний комиссии по противодействию коррупции.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общее собрание сотрудников </w:t>
      </w:r>
      <w:r w:rsidR="000B6EB6">
        <w:rPr>
          <w:rFonts w:ascii="Times New Roman" w:hAnsi="Times New Roman" w:cs="Times New Roman"/>
          <w:sz w:val="28"/>
          <w:szCs w:val="28"/>
        </w:rPr>
        <w:t xml:space="preserve">на тему соблюдения требований Кодекса этики и служебного поведения, разъяснены понятия коррупции, конфликта интересов, </w:t>
      </w:r>
      <w:proofErr w:type="spellStart"/>
      <w:r w:rsidR="000B6EB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B6EB6">
        <w:rPr>
          <w:rFonts w:ascii="Times New Roman" w:hAnsi="Times New Roman" w:cs="Times New Roman"/>
          <w:sz w:val="28"/>
          <w:szCs w:val="28"/>
        </w:rPr>
        <w:t xml:space="preserve"> политики и положений Федерального закона от 25 декабря 2008 года № 273-ФЗ «О противодействии коррупции» при предоставлении социальных услуг.</w:t>
      </w:r>
    </w:p>
    <w:p w:rsidR="000B6EB6" w:rsidRDefault="000B6EB6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утверждены: </w:t>
      </w:r>
      <w:r w:rsidR="00BB2E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амятка по вопросам взяточничества и применения мер ответственности за получение и дачу вятки и </w:t>
      </w:r>
      <w:r w:rsidR="00BB2E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амятка о запрете дарить и получать подарки.</w:t>
      </w:r>
    </w:p>
    <w:p w:rsidR="00670C83" w:rsidRDefault="00670C83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8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70C83">
        <w:rPr>
          <w:rFonts w:ascii="Times New Roman" w:hAnsi="Times New Roman" w:cs="Times New Roman"/>
          <w:sz w:val="28"/>
          <w:szCs w:val="28"/>
        </w:rPr>
        <w:t>Кейлина</w:t>
      </w:r>
      <w:proofErr w:type="spellEnd"/>
      <w:r w:rsidRPr="00670C83">
        <w:rPr>
          <w:rFonts w:ascii="Times New Roman" w:hAnsi="Times New Roman" w:cs="Times New Roman"/>
          <w:sz w:val="28"/>
          <w:szCs w:val="28"/>
        </w:rPr>
        <w:t xml:space="preserve"> С.В. приняла участие в совещании в режиме видеоконференции по вопросам противодействия коррупции, проведенное Министерством труда и социального развития Карачаево-Черкесской Республики.</w:t>
      </w:r>
    </w:p>
    <w:p w:rsidR="00670C83" w:rsidRPr="00670C83" w:rsidRDefault="00670C83" w:rsidP="00670C8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C83">
        <w:rPr>
          <w:rFonts w:ascii="Times New Roman" w:hAnsi="Times New Roman" w:cs="Times New Roman"/>
          <w:sz w:val="28"/>
          <w:szCs w:val="28"/>
        </w:rPr>
        <w:t>Проведено заседание комиссии по противодействию коррупции с участием представителя Министерства труда и социального развития Карачаево-Черкесской Республики.</w:t>
      </w:r>
    </w:p>
    <w:p w:rsidR="00670C83" w:rsidRDefault="00670C83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  <w:r w:rsidR="00BB2EF3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полном объеме</w:t>
      </w:r>
      <w:r w:rsidR="00BB2EF3">
        <w:rPr>
          <w:rFonts w:ascii="Times New Roman" w:hAnsi="Times New Roman" w:cs="Times New Roman"/>
          <w:sz w:val="28"/>
          <w:szCs w:val="28"/>
        </w:rPr>
        <w:t>.</w:t>
      </w:r>
    </w:p>
    <w:p w:rsidR="00BB2EF3" w:rsidRDefault="00BB2EF3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 на 2019 год выполняется в полном объеме.</w:t>
      </w:r>
    </w:p>
    <w:p w:rsidR="00BB2EF3" w:rsidRDefault="00BB2EF3" w:rsidP="00BB2EF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мероприятий по противодействию коррупции на 2020 год.</w:t>
      </w:r>
    </w:p>
    <w:p w:rsidR="00BB2EF3" w:rsidRDefault="00BB2EF3" w:rsidP="00BB2EF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комиссии по противодействию коррупции на 2020 год.</w:t>
      </w:r>
    </w:p>
    <w:p w:rsidR="00BB2EF3" w:rsidRDefault="00BB2EF3" w:rsidP="00BB2EF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заседаний комиссии по противодействию коррупции на 2020 год.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сбору информации о коррупционных правонарушениях с помощью «ящика для обращений по фактам коррупционной направленности».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Обращений и заявлений от физических, юридических и индивидуальных предпринимателей по вопросам противодействия коррупции за 2019 год – не поступало.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и заявлений от получателей социальных услуг и сотрудников Учреждения по вопросам противодействия коррупции за 2019 год – не поступало.</w:t>
      </w:r>
    </w:p>
    <w:p w:rsidR="005D0C42" w:rsidRPr="00516E5A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5A">
        <w:rPr>
          <w:rFonts w:ascii="Times New Roman" w:hAnsi="Times New Roman" w:cs="Times New Roman"/>
          <w:sz w:val="28"/>
          <w:szCs w:val="28"/>
        </w:rPr>
        <w:t>При осуществлении закупок соблюдаются нормы Федерального закона от 5 апреля 2013г. № 44-ФЗ « 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:rsidR="005D0C42" w:rsidRDefault="005D0C42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B2EF3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контрактов и прямых договоров.</w:t>
      </w:r>
    </w:p>
    <w:p w:rsid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 постоянный контроль финансово-хозяйственной деятельности Учреждения в целях противодействия коррупции.</w:t>
      </w:r>
    </w:p>
    <w:p w:rsidR="00DB2B88" w:rsidRDefault="005D0C42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Учреждения в сети интернет постоянно обновляется информация в разделе</w:t>
      </w:r>
      <w:r w:rsidR="00DB2B88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коррупции».</w:t>
      </w:r>
    </w:p>
    <w:p w:rsidR="00516E5A" w:rsidRDefault="00516E5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проводится ознакомление с законодательными актами о противодействии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принимаемых на работу в Учреждение.</w:t>
      </w:r>
    </w:p>
    <w:p w:rsidR="005D2379" w:rsidRPr="00516E5A" w:rsidRDefault="005D2379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5A">
        <w:rPr>
          <w:rFonts w:ascii="Times New Roman" w:hAnsi="Times New Roman" w:cs="Times New Roman"/>
          <w:sz w:val="28"/>
          <w:szCs w:val="28"/>
        </w:rPr>
        <w:t>Период</w:t>
      </w:r>
      <w:r w:rsidR="00516E5A">
        <w:rPr>
          <w:rFonts w:ascii="Times New Roman" w:hAnsi="Times New Roman" w:cs="Times New Roman"/>
          <w:sz w:val="28"/>
          <w:szCs w:val="28"/>
        </w:rPr>
        <w:t xml:space="preserve">ически оказывалась юридическая </w:t>
      </w:r>
      <w:r w:rsidRPr="00516E5A">
        <w:rPr>
          <w:rFonts w:ascii="Times New Roman" w:hAnsi="Times New Roman" w:cs="Times New Roman"/>
          <w:sz w:val="28"/>
          <w:szCs w:val="28"/>
        </w:rPr>
        <w:t>консультативная помощь сотрудникам учреждения по вопросам противодействия коррупции.</w:t>
      </w:r>
    </w:p>
    <w:p w:rsidR="005D0C42" w:rsidRPr="005D0C42" w:rsidRDefault="005D0C42" w:rsidP="005D0C42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C42">
        <w:rPr>
          <w:rFonts w:ascii="Times New Roman" w:hAnsi="Times New Roman" w:cs="Times New Roman"/>
          <w:sz w:val="28"/>
          <w:szCs w:val="28"/>
        </w:rPr>
        <w:t>Остается актуальным вопрос функционирования «телефона доверия» должным образом – отсутствует выделенная телефонная линия и специальный телефонный аппарат с автоответчиком, записью разговоров и определителем номера телефона.</w:t>
      </w:r>
    </w:p>
    <w:p w:rsidR="00AA37B0" w:rsidRDefault="00AA37B0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E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8230E7">
        <w:rPr>
          <w:rFonts w:ascii="Times New Roman" w:hAnsi="Times New Roman" w:cs="Times New Roman"/>
          <w:b/>
          <w:sz w:val="28"/>
          <w:szCs w:val="28"/>
        </w:rPr>
        <w:t>С.В.Кейлина</w:t>
      </w:r>
      <w:proofErr w:type="spellEnd"/>
      <w:r w:rsidRPr="00464761">
        <w:rPr>
          <w:rFonts w:ascii="Times New Roman" w:hAnsi="Times New Roman" w:cs="Times New Roman"/>
          <w:sz w:val="28"/>
          <w:szCs w:val="28"/>
        </w:rPr>
        <w:br/>
      </w:r>
    </w:p>
    <w:p w:rsidR="008230E7" w:rsidRPr="00464761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45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BB2E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2EF3">
        <w:rPr>
          <w:rFonts w:ascii="Times New Roman" w:hAnsi="Times New Roman" w:cs="Times New Roman"/>
          <w:sz w:val="28"/>
          <w:szCs w:val="28"/>
        </w:rPr>
        <w:t>Е.И.Федоровская</w:t>
      </w:r>
      <w:r w:rsidR="00B77326">
        <w:rPr>
          <w:rFonts w:ascii="Times New Roman" w:hAnsi="Times New Roman" w:cs="Times New Roman"/>
          <w:sz w:val="28"/>
          <w:szCs w:val="28"/>
        </w:rPr>
        <w:br/>
      </w:r>
    </w:p>
    <w:sectPr w:rsidR="000C1B45" w:rsidSect="00C130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D1"/>
    <w:multiLevelType w:val="hybridMultilevel"/>
    <w:tmpl w:val="9446D2E6"/>
    <w:lvl w:ilvl="0" w:tplc="FC887EA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26918"/>
    <w:multiLevelType w:val="hybridMultilevel"/>
    <w:tmpl w:val="1076BD1A"/>
    <w:lvl w:ilvl="0" w:tplc="FC887EA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EF3870"/>
    <w:multiLevelType w:val="hybridMultilevel"/>
    <w:tmpl w:val="ECE22922"/>
    <w:lvl w:ilvl="0" w:tplc="334407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C4"/>
    <w:rsid w:val="00035CAC"/>
    <w:rsid w:val="000B6EB6"/>
    <w:rsid w:val="000C1B45"/>
    <w:rsid w:val="00174199"/>
    <w:rsid w:val="001A68A4"/>
    <w:rsid w:val="001C7A14"/>
    <w:rsid w:val="001E4B9C"/>
    <w:rsid w:val="00265271"/>
    <w:rsid w:val="00304375"/>
    <w:rsid w:val="003164DC"/>
    <w:rsid w:val="0037386A"/>
    <w:rsid w:val="003841C4"/>
    <w:rsid w:val="00464761"/>
    <w:rsid w:val="004D3AC3"/>
    <w:rsid w:val="00516E5A"/>
    <w:rsid w:val="00555DFA"/>
    <w:rsid w:val="005D0C42"/>
    <w:rsid w:val="005D2379"/>
    <w:rsid w:val="00670C83"/>
    <w:rsid w:val="006A1A5B"/>
    <w:rsid w:val="006A4AEA"/>
    <w:rsid w:val="006B59F7"/>
    <w:rsid w:val="008230E7"/>
    <w:rsid w:val="00976BFF"/>
    <w:rsid w:val="009E0587"/>
    <w:rsid w:val="00AA37B0"/>
    <w:rsid w:val="00AF665E"/>
    <w:rsid w:val="00B249CC"/>
    <w:rsid w:val="00B77326"/>
    <w:rsid w:val="00BB2EF3"/>
    <w:rsid w:val="00C1303D"/>
    <w:rsid w:val="00C251A1"/>
    <w:rsid w:val="00CA5A16"/>
    <w:rsid w:val="00CC32A5"/>
    <w:rsid w:val="00CE75D8"/>
    <w:rsid w:val="00DB2B88"/>
    <w:rsid w:val="00EF4DBF"/>
    <w:rsid w:val="00F9732C"/>
    <w:rsid w:val="00FA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C4"/>
    <w:pPr>
      <w:ind w:left="720"/>
      <w:contextualSpacing/>
    </w:pPr>
  </w:style>
  <w:style w:type="table" w:styleId="a4">
    <w:name w:val="Table Grid"/>
    <w:basedOn w:val="a1"/>
    <w:uiPriority w:val="59"/>
    <w:rsid w:val="000C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D0C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C42"/>
    <w:pPr>
      <w:widowControl w:val="0"/>
      <w:shd w:val="clear" w:color="auto" w:fill="FFFFFF"/>
      <w:spacing w:before="300"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F6C75-6717-49AD-97C8-30F8402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2019-12-26T11:43:00Z</cp:lastPrinted>
  <dcterms:created xsi:type="dcterms:W3CDTF">2019-12-26T10:58:00Z</dcterms:created>
  <dcterms:modified xsi:type="dcterms:W3CDTF">2019-12-26T11:56:00Z</dcterms:modified>
</cp:coreProperties>
</file>